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55" w:rsidRPr="004C7EC9" w:rsidRDefault="00E94A55" w:rsidP="00E94A5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191919"/>
          <w:sz w:val="32"/>
          <w:szCs w:val="32"/>
        </w:rPr>
      </w:pPr>
      <w:r w:rsidRPr="004C7EC9">
        <w:rPr>
          <w:b/>
          <w:sz w:val="32"/>
          <w:szCs w:val="32"/>
        </w:rPr>
        <w:fldChar w:fldCharType="begin"/>
      </w:r>
      <w:r w:rsidRPr="004C7EC9">
        <w:rPr>
          <w:b/>
          <w:sz w:val="32"/>
          <w:szCs w:val="32"/>
        </w:rPr>
        <w:instrText xml:space="preserve"> HYPERLINK "http://ryazan.pgups.ru/%d0%b4%d0%be%d1%81%d1%82%d1%83%d0%bf-%d0%ba-%d1%8d%d0%b1%d1%81/" </w:instrText>
      </w:r>
      <w:r w:rsidRPr="004C7EC9">
        <w:rPr>
          <w:b/>
          <w:sz w:val="32"/>
          <w:szCs w:val="32"/>
        </w:rPr>
        <w:fldChar w:fldCharType="separate"/>
      </w:r>
      <w:r w:rsidRPr="004C7EC9">
        <w:rPr>
          <w:rStyle w:val="a3"/>
          <w:b/>
          <w:sz w:val="32"/>
          <w:szCs w:val="32"/>
          <w:shd w:val="clear" w:color="auto" w:fill="FFFFFF"/>
        </w:rPr>
        <w:t>Инструкция по регистрации в НТБ ПГУПС</w:t>
      </w:r>
      <w:r w:rsidRPr="004C7EC9">
        <w:rPr>
          <w:b/>
          <w:sz w:val="32"/>
          <w:szCs w:val="32"/>
        </w:rPr>
        <w:fldChar w:fldCharType="end"/>
      </w:r>
    </w:p>
    <w:p w:rsidR="00E94A55" w:rsidRPr="009B0CD7" w:rsidRDefault="00E94A55" w:rsidP="00E94A5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0CD7">
        <w:rPr>
          <w:sz w:val="28"/>
          <w:szCs w:val="28"/>
        </w:rPr>
        <w:t>С 1 января 2018 года доступ к электронно-библиотечным системам осуществляется через сайт Научно технической библиотеки ПГУПС (НТБ ПГУПС) library.pgups.ru. Получить номер идентификатор (выдается в библиотеке Филиала)</w:t>
      </w:r>
      <w:r w:rsidRPr="009B0CD7">
        <w:rPr>
          <w:rFonts w:ascii="SegoeUIRegular" w:hAnsi="SegoeUIRegular"/>
          <w:sz w:val="28"/>
          <w:szCs w:val="28"/>
        </w:rPr>
        <w:t xml:space="preserve"> </w:t>
      </w:r>
      <w:r w:rsidRPr="009B0CD7">
        <w:rPr>
          <w:sz w:val="28"/>
          <w:szCs w:val="28"/>
        </w:rPr>
        <w:t xml:space="preserve"> зайдите на сайт ПГУПС </w:t>
      </w:r>
      <w:hyperlink r:id="rId6" w:history="1">
        <w:r w:rsidRPr="009B0CD7">
          <w:rPr>
            <w:rStyle w:val="a3"/>
            <w:sz w:val="28"/>
            <w:szCs w:val="28"/>
          </w:rPr>
          <w:t>http://library.pgups.ru</w:t>
        </w:r>
        <w:proofErr w:type="gramStart"/>
      </w:hyperlink>
      <w:r w:rsidRPr="009B0CD7">
        <w:rPr>
          <w:sz w:val="28"/>
          <w:szCs w:val="28"/>
        </w:rPr>
        <w:t xml:space="preserve"> </w:t>
      </w:r>
      <w:r w:rsidRPr="009B0CD7">
        <w:rPr>
          <w:rFonts w:ascii="HelveticaNeue" w:hAnsi="HelveticaNeue" w:cs="HelveticaNeue"/>
          <w:sz w:val="28"/>
          <w:szCs w:val="28"/>
        </w:rPr>
        <w:t>В</w:t>
      </w:r>
      <w:proofErr w:type="gramEnd"/>
      <w:r w:rsidRPr="009B0CD7">
        <w:rPr>
          <w:rFonts w:ascii="HelveticaNeue" w:hAnsi="HelveticaNeue" w:cs="HelveticaNeue"/>
          <w:sz w:val="28"/>
          <w:szCs w:val="28"/>
        </w:rPr>
        <w:t xml:space="preserve"> окно </w:t>
      </w:r>
      <w:r w:rsidRPr="009B0CD7">
        <w:rPr>
          <w:sz w:val="28"/>
          <w:szCs w:val="28"/>
        </w:rPr>
        <w:t>«Авторизации» ввести вашу Фамилию (без имени) и</w:t>
      </w:r>
      <w:r w:rsidRPr="009B0CD7">
        <w:rPr>
          <w:rFonts w:ascii="HelveticaNeue" w:hAnsi="HelveticaNeue" w:cs="HelveticaNeue"/>
          <w:sz w:val="28"/>
          <w:szCs w:val="28"/>
        </w:rPr>
        <w:t xml:space="preserve"> </w:t>
      </w:r>
      <w:r w:rsidRPr="009B0CD7">
        <w:rPr>
          <w:sz w:val="28"/>
          <w:szCs w:val="28"/>
        </w:rPr>
        <w:t>номер идентификатора  (пароль).</w:t>
      </w:r>
    </w:p>
    <w:p w:rsidR="00E94A55" w:rsidRPr="003922BD" w:rsidRDefault="00E94A55" w:rsidP="00E94A55">
      <w:pPr>
        <w:rPr>
          <w:rFonts w:ascii="Verdana" w:hAnsi="Verdana"/>
          <w:color w:val="4E4E4E"/>
          <w:sz w:val="18"/>
          <w:szCs w:val="18"/>
        </w:rPr>
      </w:pPr>
      <w:r>
        <w:rPr>
          <w:caps/>
          <w:color w:val="F4F4F4"/>
        </w:rPr>
        <w:t>Е МЕНЮ</w:t>
      </w:r>
    </w:p>
    <w:p w:rsidR="00E94A55" w:rsidRDefault="00E94A55" w:rsidP="00E94A55">
      <w:pPr>
        <w:pStyle w:val="3"/>
        <w:pBdr>
          <w:top w:val="single" w:sz="18" w:space="6" w:color="D6D6D6"/>
          <w:left w:val="single" w:sz="18" w:space="6" w:color="D6D6D6"/>
          <w:bottom w:val="single" w:sz="18" w:space="6" w:color="D6D6D6"/>
          <w:right w:val="single" w:sz="18" w:space="6" w:color="D6D6D6"/>
        </w:pBdr>
        <w:shd w:val="clear" w:color="auto" w:fill="005826"/>
        <w:spacing w:before="0" w:beforeAutospacing="0" w:after="60" w:afterAutospacing="0" w:line="288" w:lineRule="atLeast"/>
        <w:rPr>
          <w:rFonts w:ascii="Verdana" w:hAnsi="Verdana"/>
          <w:caps/>
          <w:color w:val="F4F4F4"/>
          <w:sz w:val="18"/>
          <w:szCs w:val="18"/>
        </w:rPr>
      </w:pPr>
      <w:r>
        <w:rPr>
          <w:rFonts w:ascii="Verdana" w:hAnsi="Verdana"/>
          <w:caps/>
          <w:color w:val="F4F4F4"/>
          <w:sz w:val="18"/>
          <w:szCs w:val="18"/>
        </w:rPr>
        <w:t>АВТОРИЗАЦИЯ</w:t>
      </w:r>
    </w:p>
    <w:p w:rsidR="00E94A55" w:rsidRPr="0014419A" w:rsidRDefault="00E94A55" w:rsidP="00E94A55">
      <w:pPr>
        <w:pStyle w:val="z-"/>
        <w:rPr>
          <w:sz w:val="24"/>
          <w:szCs w:val="24"/>
        </w:rPr>
      </w:pPr>
      <w:r w:rsidRPr="0014419A">
        <w:rPr>
          <w:sz w:val="24"/>
          <w:szCs w:val="24"/>
        </w:rPr>
        <w:t>Начало формы</w:t>
      </w:r>
    </w:p>
    <w:p w:rsidR="00E94A55" w:rsidRDefault="00E94A55" w:rsidP="00E94A55">
      <w:pPr>
        <w:pStyle w:val="a4"/>
        <w:shd w:val="clear" w:color="auto" w:fill="F4F4F4"/>
        <w:rPr>
          <w:rFonts w:ascii="Verdana" w:hAnsi="Verdana"/>
          <w:color w:val="4E4E4E"/>
          <w:sz w:val="18"/>
          <w:szCs w:val="18"/>
        </w:rPr>
      </w:pPr>
      <w:r w:rsidRPr="0014419A">
        <w:rPr>
          <w:rFonts w:ascii="Verdana" w:hAnsi="Verdana"/>
          <w:color w:val="4E4E4E"/>
        </w:rPr>
        <w:t>Фамилия</w:t>
      </w:r>
      <w:r>
        <w:rPr>
          <w:rFonts w:ascii="Verdana" w:hAnsi="Verdana"/>
          <w:color w:val="4E4E4E"/>
          <w:sz w:val="18"/>
          <w:szCs w:val="18"/>
        </w:rPr>
        <w:object w:dxaOrig="6560" w:dyaOrig="9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9.1pt;height:18.2pt" o:ole="">
            <v:imagedata r:id="rId7" o:title=""/>
          </v:shape>
          <w:control r:id="rId8" w:name="DefaultOcxName4" w:shapeid="_x0000_i1036"/>
        </w:object>
      </w:r>
    </w:p>
    <w:p w:rsidR="00E94A55" w:rsidRDefault="00E94A55" w:rsidP="00E94A55">
      <w:pPr>
        <w:pStyle w:val="a4"/>
        <w:shd w:val="clear" w:color="auto" w:fill="F4F4F4"/>
        <w:rPr>
          <w:rFonts w:ascii="Verdana" w:hAnsi="Verdana"/>
          <w:color w:val="4E4E4E"/>
          <w:sz w:val="18"/>
          <w:szCs w:val="18"/>
        </w:rPr>
      </w:pPr>
      <w:r w:rsidRPr="0014419A">
        <w:rPr>
          <w:rFonts w:ascii="Verdana" w:hAnsi="Verdana"/>
          <w:color w:val="4E4E4E"/>
        </w:rPr>
        <w:t>Пароль</w:t>
      </w:r>
      <w:r>
        <w:rPr>
          <w:rFonts w:ascii="Verdana" w:hAnsi="Verdana"/>
          <w:color w:val="4E4E4E"/>
          <w:sz w:val="18"/>
          <w:szCs w:val="18"/>
        </w:rPr>
        <w:object w:dxaOrig="6560" w:dyaOrig="9080">
          <v:shape id="_x0000_i1035" type="#_x0000_t75" style="width:79.1pt;height:18.2pt" o:ole="">
            <v:imagedata r:id="rId7" o:title=""/>
          </v:shape>
          <w:control r:id="rId9" w:name="DefaultOcxName11" w:shapeid="_x0000_i1035"/>
        </w:object>
      </w:r>
    </w:p>
    <w:p w:rsidR="00E94A55" w:rsidRDefault="00E94A55" w:rsidP="00E94A55">
      <w:pPr>
        <w:pStyle w:val="a4"/>
        <w:shd w:val="clear" w:color="auto" w:fill="F4F4F4"/>
        <w:rPr>
          <w:rFonts w:ascii="Verdana" w:hAnsi="Verdana"/>
          <w:color w:val="4E4E4E"/>
          <w:sz w:val="18"/>
          <w:szCs w:val="18"/>
        </w:rPr>
      </w:pPr>
      <w:r w:rsidRPr="0014419A">
        <w:rPr>
          <w:rFonts w:ascii="Verdana" w:hAnsi="Verdana"/>
          <w:color w:val="4E4E4E"/>
        </w:rPr>
        <w:t>Запомнить меня</w:t>
      </w:r>
      <w:r>
        <w:rPr>
          <w:rFonts w:ascii="Verdana" w:hAnsi="Verdana"/>
          <w:color w:val="4E4E4E"/>
          <w:sz w:val="18"/>
          <w:szCs w:val="18"/>
        </w:rPr>
        <w:object w:dxaOrig="6560" w:dyaOrig="9080">
          <v:shape id="_x0000_i1034" type="#_x0000_t75" style="width:20.55pt;height:18.2pt" o:ole="">
            <v:imagedata r:id="rId10" o:title=""/>
          </v:shape>
          <w:control r:id="rId11" w:name="DefaultOcxName21" w:shapeid="_x0000_i1034"/>
        </w:object>
      </w:r>
    </w:p>
    <w:p w:rsidR="00E94A55" w:rsidRDefault="00E94A55" w:rsidP="00E94A55">
      <w:pPr>
        <w:shd w:val="clear" w:color="auto" w:fill="F4F4F4"/>
        <w:rPr>
          <w:rFonts w:ascii="Verdana" w:hAnsi="Verdana"/>
          <w:color w:val="4E4E4E"/>
          <w:sz w:val="18"/>
          <w:szCs w:val="18"/>
        </w:rPr>
      </w:pPr>
      <w:r w:rsidRPr="003922BD">
        <w:rPr>
          <w:rFonts w:ascii="Verdana" w:hAnsi="Verdana"/>
          <w:color w:val="4E4E4E"/>
          <w:sz w:val="18"/>
          <w:szCs w:val="18"/>
          <w:highlight w:val="yellow"/>
        </w:rPr>
        <w:object w:dxaOrig="6560" w:dyaOrig="9080">
          <v:shape id="_x0000_i1033" type="#_x0000_t75" style="width:36.4pt;height:22.15pt" o:ole="">
            <v:imagedata r:id="rId12" o:title=""/>
          </v:shape>
          <w:control r:id="rId13" w:name="DefaultOcxName31" w:shapeid="_x0000_i1033"/>
        </w:object>
      </w:r>
    </w:p>
    <w:p w:rsidR="00E94A55" w:rsidRPr="009B0CD7" w:rsidRDefault="00E94A55" w:rsidP="00E94A55">
      <w:pPr>
        <w:pStyle w:val="a4"/>
        <w:shd w:val="clear" w:color="auto" w:fill="FFFFFF"/>
        <w:spacing w:before="0" w:beforeAutospacing="0" w:after="150" w:afterAutospacing="0"/>
        <w:jc w:val="both"/>
        <w:rPr>
          <w:color w:val="191919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9B0CD7">
        <w:rPr>
          <w:sz w:val="28"/>
          <w:szCs w:val="28"/>
        </w:rPr>
        <w:t xml:space="preserve">Далее </w:t>
      </w:r>
      <w:r w:rsidRPr="009B0CD7">
        <w:rPr>
          <w:color w:val="191919"/>
          <w:sz w:val="28"/>
          <w:szCs w:val="28"/>
        </w:rPr>
        <w:t xml:space="preserve">нажать кнопку «Войти», переходим в окошко </w:t>
      </w:r>
      <w:r w:rsidRPr="009B0CD7">
        <w:rPr>
          <w:rFonts w:ascii="SegoeUIRegular" w:hAnsi="SegoeUIRegular"/>
          <w:color w:val="191919"/>
          <w:sz w:val="28"/>
          <w:szCs w:val="28"/>
        </w:rPr>
        <w:t xml:space="preserve"> «Личны</w:t>
      </w:r>
      <w:r w:rsidRPr="009B0CD7">
        <w:rPr>
          <w:color w:val="191919"/>
          <w:sz w:val="28"/>
          <w:szCs w:val="28"/>
        </w:rPr>
        <w:t>е</w:t>
      </w:r>
      <w:r w:rsidRPr="009B0CD7">
        <w:rPr>
          <w:rFonts w:ascii="SegoeUIRegular" w:hAnsi="SegoeUIRegular"/>
          <w:color w:val="191919"/>
          <w:sz w:val="28"/>
          <w:szCs w:val="28"/>
        </w:rPr>
        <w:t xml:space="preserve"> функци</w:t>
      </w:r>
      <w:r w:rsidRPr="009B0CD7">
        <w:rPr>
          <w:color w:val="191919"/>
          <w:sz w:val="28"/>
          <w:szCs w:val="28"/>
        </w:rPr>
        <w:t>и</w:t>
      </w:r>
      <w:r w:rsidRPr="009B0CD7">
        <w:rPr>
          <w:rFonts w:ascii="SegoeUIRegular" w:hAnsi="SegoeUIRegular"/>
          <w:color w:val="191919"/>
          <w:sz w:val="28"/>
          <w:szCs w:val="28"/>
        </w:rPr>
        <w:t>» – кнопка «Доступ к ЭБС». Выбираем ЭБС – переходим по ссылкам.</w:t>
      </w:r>
      <w:r w:rsidRPr="009B0CD7">
        <w:rPr>
          <w:color w:val="191919"/>
          <w:sz w:val="28"/>
          <w:szCs w:val="28"/>
        </w:rPr>
        <w:t xml:space="preserve"> </w:t>
      </w:r>
    </w:p>
    <w:p w:rsidR="00E94A55" w:rsidRDefault="00E94A55" w:rsidP="00E94A55">
      <w:pPr>
        <w:pStyle w:val="3"/>
        <w:pBdr>
          <w:top w:val="single" w:sz="18" w:space="6" w:color="D6D6D6"/>
          <w:left w:val="single" w:sz="18" w:space="14" w:color="D6D6D6"/>
          <w:bottom w:val="single" w:sz="18" w:space="6" w:color="D6D6D6"/>
          <w:right w:val="single" w:sz="18" w:space="6" w:color="D6D6D6"/>
        </w:pBdr>
        <w:shd w:val="clear" w:color="auto" w:fill="005826"/>
        <w:spacing w:before="0" w:beforeAutospacing="0" w:after="60" w:afterAutospacing="0" w:line="288" w:lineRule="atLeast"/>
        <w:rPr>
          <w:rFonts w:ascii="Verdana" w:hAnsi="Verdana"/>
          <w:caps/>
          <w:color w:val="F4F4F4"/>
          <w:sz w:val="18"/>
          <w:szCs w:val="18"/>
        </w:rPr>
      </w:pPr>
      <w:r>
        <w:rPr>
          <w:rFonts w:ascii="Verdana" w:hAnsi="Verdana"/>
          <w:caps/>
          <w:color w:val="F4F4F4"/>
          <w:sz w:val="18"/>
          <w:szCs w:val="18"/>
        </w:rPr>
        <w:br/>
        <w:t>ЛИЧНЫЕ ФУНКЦИИ</w:t>
      </w:r>
    </w:p>
    <w:p w:rsidR="00E94A55" w:rsidRPr="0014419A" w:rsidRDefault="00E94A55" w:rsidP="00E94A55">
      <w:pPr>
        <w:numPr>
          <w:ilvl w:val="0"/>
          <w:numId w:val="1"/>
        </w:numPr>
        <w:shd w:val="clear" w:color="auto" w:fill="F4F4F4"/>
        <w:ind w:left="0"/>
        <w:rPr>
          <w:rFonts w:ascii="Verdana" w:hAnsi="Verdana"/>
          <w:color w:val="4E4E4E"/>
        </w:rPr>
      </w:pPr>
      <w:hyperlink r:id="rId14" w:history="1">
        <w:r w:rsidRPr="0014419A">
          <w:rPr>
            <w:rStyle w:val="a3"/>
            <w:rFonts w:ascii="Verdana" w:hAnsi="Verdana"/>
            <w:b/>
            <w:bCs/>
            <w:color w:val="666666"/>
            <w:bdr w:val="none" w:sz="0" w:space="0" w:color="auto" w:frame="1"/>
          </w:rPr>
          <w:t>Доступ к ЭБС</w:t>
        </w:r>
      </w:hyperlink>
    </w:p>
    <w:p w:rsidR="00E94A55" w:rsidRPr="009B0CD7" w:rsidRDefault="00E94A55" w:rsidP="00E94A55">
      <w:pPr>
        <w:numPr>
          <w:ilvl w:val="0"/>
          <w:numId w:val="1"/>
        </w:numPr>
        <w:shd w:val="clear" w:color="auto" w:fill="F4F4F4"/>
        <w:ind w:left="0"/>
        <w:rPr>
          <w:rFonts w:ascii="Verdana" w:hAnsi="Verdana"/>
          <w:color w:val="4E4E4E"/>
        </w:rPr>
      </w:pPr>
      <w:hyperlink r:id="rId15" w:history="1">
        <w:r w:rsidRPr="0014419A">
          <w:rPr>
            <w:rStyle w:val="a3"/>
            <w:rFonts w:ascii="Verdana" w:hAnsi="Verdana"/>
            <w:b/>
            <w:bCs/>
            <w:color w:val="666666"/>
            <w:bdr w:val="none" w:sz="0" w:space="0" w:color="auto" w:frame="1"/>
          </w:rPr>
          <w:t>Личный кабинет</w:t>
        </w:r>
      </w:hyperlink>
    </w:p>
    <w:p w:rsidR="00E94A55" w:rsidRDefault="00E94A55" w:rsidP="00E94A55">
      <w:pPr>
        <w:autoSpaceDE w:val="0"/>
        <w:autoSpaceDN w:val="0"/>
        <w:adjustRightInd w:val="0"/>
        <w:rPr>
          <w:rStyle w:val="ebsauthinfo"/>
          <w:rFonts w:ascii="Verdana" w:hAnsi="Verdana"/>
          <w:b/>
          <w:bCs/>
          <w:color w:val="222222"/>
          <w:sz w:val="30"/>
          <w:szCs w:val="30"/>
          <w:shd w:val="clear" w:color="auto" w:fill="FFFFFF"/>
        </w:rPr>
      </w:pPr>
    </w:p>
    <w:p w:rsidR="00E94A55" w:rsidRPr="009B0CD7" w:rsidRDefault="00E94A55" w:rsidP="00E94A55">
      <w:pPr>
        <w:autoSpaceDE w:val="0"/>
        <w:autoSpaceDN w:val="0"/>
        <w:adjustRightInd w:val="0"/>
        <w:rPr>
          <w:sz w:val="28"/>
          <w:szCs w:val="28"/>
        </w:rPr>
      </w:pPr>
      <w:r w:rsidRPr="009B0CD7">
        <w:rPr>
          <w:sz w:val="28"/>
          <w:szCs w:val="28"/>
        </w:rPr>
        <w:t>Кнопка  « Личный кабинет» далее «Авторизация</w:t>
      </w:r>
      <w:r w:rsidRPr="009B0CD7">
        <w:rPr>
          <w:i/>
          <w:sz w:val="28"/>
          <w:szCs w:val="28"/>
        </w:rPr>
        <w:t xml:space="preserve"> </w:t>
      </w:r>
      <w:r w:rsidRPr="009B0CD7">
        <w:rPr>
          <w:sz w:val="28"/>
          <w:szCs w:val="28"/>
        </w:rPr>
        <w:t>в</w:t>
      </w:r>
      <w:r w:rsidRPr="009B0CD7">
        <w:rPr>
          <w:i/>
          <w:sz w:val="28"/>
          <w:szCs w:val="28"/>
        </w:rPr>
        <w:t xml:space="preserve"> </w:t>
      </w:r>
      <w:r w:rsidRPr="009B0CD7">
        <w:rPr>
          <w:sz w:val="28"/>
          <w:szCs w:val="28"/>
        </w:rPr>
        <w:t>ЭБС»,</w:t>
      </w:r>
      <w:r w:rsidRPr="009B0CD7">
        <w:rPr>
          <w:rFonts w:ascii="Verdana" w:hAnsi="Verdana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B0CD7">
        <w:rPr>
          <w:bCs/>
          <w:sz w:val="28"/>
          <w:szCs w:val="28"/>
          <w:shd w:val="clear" w:color="auto" w:fill="FFFFFF"/>
        </w:rPr>
        <w:t>для автоматической авторизации/регистрации в электронно-библиотечных системах (ЭБС), перейдите по ссылкам</w:t>
      </w:r>
      <w:r w:rsidRPr="009B0CD7">
        <w:rPr>
          <w:rFonts w:ascii="Verdana" w:hAnsi="Verdana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B0CD7">
        <w:rPr>
          <w:bCs/>
          <w:sz w:val="28"/>
          <w:szCs w:val="28"/>
          <w:shd w:val="clear" w:color="auto" w:fill="FFFFFF"/>
        </w:rPr>
        <w:t>ниже:</w:t>
      </w:r>
      <w:r w:rsidRPr="009B0CD7">
        <w:rPr>
          <w:i/>
          <w:sz w:val="28"/>
          <w:szCs w:val="28"/>
        </w:rPr>
        <w:t xml:space="preserve"> </w:t>
      </w:r>
      <w:r w:rsidRPr="009B0CD7">
        <w:rPr>
          <w:sz w:val="28"/>
          <w:szCs w:val="28"/>
        </w:rPr>
        <w:t>можно зайти в следующие электронно-библиотечные системы</w:t>
      </w:r>
    </w:p>
    <w:p w:rsidR="00E94A55" w:rsidRPr="00BD51DB" w:rsidRDefault="00E94A55" w:rsidP="00E94A55">
      <w:pPr>
        <w:autoSpaceDE w:val="0"/>
        <w:autoSpaceDN w:val="0"/>
        <w:adjustRightInd w:val="0"/>
        <w:rPr>
          <w:sz w:val="32"/>
          <w:szCs w:val="32"/>
        </w:rPr>
      </w:pPr>
    </w:p>
    <w:p w:rsidR="00E94A55" w:rsidRPr="009B0CD7" w:rsidRDefault="00E94A55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9B0CD7">
        <w:rPr>
          <w:color w:val="191919"/>
          <w:sz w:val="28"/>
          <w:szCs w:val="28"/>
        </w:rPr>
        <w:t xml:space="preserve">ЭБС </w:t>
      </w:r>
      <w:r>
        <w:rPr>
          <w:color w:val="191919"/>
          <w:sz w:val="28"/>
          <w:szCs w:val="28"/>
        </w:rPr>
        <w:t xml:space="preserve"> </w:t>
      </w:r>
      <w:r w:rsidRPr="009B0CD7">
        <w:rPr>
          <w:color w:val="191919"/>
          <w:sz w:val="28"/>
          <w:szCs w:val="28"/>
        </w:rPr>
        <w:t xml:space="preserve">Лань                                    </w:t>
      </w:r>
      <w:r w:rsidRPr="009B0CD7">
        <w:rPr>
          <w:rFonts w:ascii="HelveticaNeue" w:hAnsi="HelveticaNeue" w:cs="HelveticaNeue"/>
          <w:sz w:val="28"/>
          <w:szCs w:val="28"/>
        </w:rPr>
        <w:t>https://e.lanbook.com</w:t>
      </w:r>
    </w:p>
    <w:p w:rsidR="00E94A55" w:rsidRPr="009B0CD7" w:rsidRDefault="00E94A55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9B0CD7">
        <w:rPr>
          <w:color w:val="222222"/>
          <w:sz w:val="28"/>
          <w:szCs w:val="28"/>
        </w:rPr>
        <w:t>ЭБС</w:t>
      </w:r>
      <w:r w:rsidRPr="006D4E0E">
        <w:rPr>
          <w:color w:val="222222"/>
          <w:sz w:val="28"/>
          <w:szCs w:val="28"/>
          <w:lang w:val="en-US"/>
        </w:rPr>
        <w:t xml:space="preserve"> </w:t>
      </w:r>
      <w:r w:rsidRPr="009B0CD7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9B0CD7">
        <w:rPr>
          <w:color w:val="222222"/>
          <w:sz w:val="28"/>
          <w:szCs w:val="28"/>
          <w:lang w:val="en-US"/>
        </w:rPr>
        <w:t>ibooks</w:t>
      </w:r>
      <w:proofErr w:type="spellEnd"/>
      <w:r w:rsidRPr="009B0CD7">
        <w:rPr>
          <w:color w:val="222222"/>
          <w:sz w:val="28"/>
          <w:szCs w:val="28"/>
          <w:lang w:val="en-US"/>
        </w:rPr>
        <w:t xml:space="preserve">                                  </w:t>
      </w:r>
      <w:r w:rsidRPr="009B0CD7">
        <w:rPr>
          <w:rFonts w:ascii="HelveticaNeue" w:hAnsi="HelveticaNeue" w:cs="HelveticaNeue"/>
          <w:sz w:val="28"/>
          <w:szCs w:val="28"/>
          <w:lang w:val="en-US"/>
        </w:rPr>
        <w:t>https://ibooks.ru/</w:t>
      </w:r>
    </w:p>
    <w:p w:rsidR="00E94A55" w:rsidRPr="009B0CD7" w:rsidRDefault="00E94A55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  <w:lang w:val="en-US"/>
        </w:rPr>
      </w:pPr>
      <w:r w:rsidRPr="009B0CD7">
        <w:rPr>
          <w:color w:val="222222"/>
          <w:sz w:val="28"/>
          <w:szCs w:val="28"/>
        </w:rPr>
        <w:t>ЭБС</w:t>
      </w:r>
      <w:r w:rsidRPr="009B0CD7">
        <w:rPr>
          <w:color w:val="222222"/>
          <w:sz w:val="28"/>
          <w:szCs w:val="28"/>
          <w:lang w:val="en-US"/>
        </w:rPr>
        <w:t xml:space="preserve">  </w:t>
      </w:r>
      <w:proofErr w:type="spellStart"/>
      <w:r w:rsidRPr="009B0CD7">
        <w:rPr>
          <w:color w:val="222222"/>
          <w:sz w:val="28"/>
          <w:szCs w:val="28"/>
          <w:lang w:val="en-US"/>
        </w:rPr>
        <w:t>IPRBooks</w:t>
      </w:r>
      <w:proofErr w:type="spellEnd"/>
      <w:r w:rsidRPr="009B0CD7">
        <w:rPr>
          <w:color w:val="222222"/>
          <w:sz w:val="28"/>
          <w:szCs w:val="28"/>
          <w:lang w:val="en-US"/>
        </w:rPr>
        <w:t xml:space="preserve">                            </w:t>
      </w:r>
      <w:r w:rsidRPr="009B0CD7">
        <w:rPr>
          <w:rFonts w:ascii="HelveticaNeue" w:hAnsi="HelveticaNeue" w:cs="HelveticaNeue"/>
          <w:sz w:val="28"/>
          <w:szCs w:val="28"/>
          <w:lang w:val="en-US"/>
        </w:rPr>
        <w:t>http://www.iprbookshop.ru</w:t>
      </w:r>
    </w:p>
    <w:p w:rsidR="00E94A55" w:rsidRDefault="00E94A55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Neue" w:hAnsi="HelveticaNeue" w:cs="HelveticaNeue"/>
          <w:sz w:val="10"/>
          <w:szCs w:val="10"/>
        </w:rPr>
      </w:pPr>
      <w:r w:rsidRPr="009B0CD7">
        <w:rPr>
          <w:color w:val="222222"/>
          <w:sz w:val="28"/>
          <w:szCs w:val="28"/>
        </w:rPr>
        <w:t xml:space="preserve">ЭБС 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9B0CD7">
        <w:rPr>
          <w:color w:val="222222"/>
          <w:sz w:val="28"/>
          <w:szCs w:val="28"/>
        </w:rPr>
        <w:t>Юрайт</w:t>
      </w:r>
      <w:proofErr w:type="spellEnd"/>
      <w:r w:rsidRPr="009B0CD7">
        <w:rPr>
          <w:color w:val="222222"/>
          <w:sz w:val="32"/>
          <w:szCs w:val="32"/>
        </w:rPr>
        <w:t xml:space="preserve">                             </w:t>
      </w:r>
      <w:hyperlink r:id="rId16" w:history="1">
        <w:r w:rsidRPr="009B0CD7">
          <w:rPr>
            <w:rStyle w:val="a3"/>
            <w:rFonts w:ascii="HelveticaNeue" w:hAnsi="HelveticaNeue" w:cs="HelveticaNeue"/>
            <w:sz w:val="28"/>
            <w:szCs w:val="28"/>
          </w:rPr>
          <w:t>https://biblio-online.ru</w:t>
        </w:r>
      </w:hyperlink>
    </w:p>
    <w:p w:rsidR="00E94A55" w:rsidRPr="009B0CD7" w:rsidRDefault="00E94A55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10"/>
          <w:szCs w:val="10"/>
        </w:rPr>
      </w:pPr>
    </w:p>
    <w:p w:rsidR="00E94A55" w:rsidRPr="0014419A" w:rsidRDefault="00E94A55" w:rsidP="00E94A55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bottom w:val="single" w:sz="2" w:space="1" w:color="AAAAAA"/>
          <w:right w:val="single" w:sz="6" w:space="0" w:color="AAAAAA"/>
        </w:pBdr>
        <w:shd w:val="clear" w:color="auto" w:fill="E6E6E6"/>
        <w:spacing w:before="15"/>
        <w:ind w:right="48" w:hanging="960"/>
        <w:rPr>
          <w:rFonts w:ascii="Verdana" w:hAnsi="Verdana"/>
          <w:color w:val="212121"/>
        </w:rPr>
      </w:pPr>
      <w:hyperlink r:id="rId17" w:history="1">
        <w:r w:rsidRPr="0014419A">
          <w:rPr>
            <w:rStyle w:val="a3"/>
            <w:rFonts w:ascii="Verdana" w:hAnsi="Verdana"/>
            <w:b/>
            <w:bCs/>
            <w:color w:val="212121"/>
            <w:bdr w:val="none" w:sz="0" w:space="0" w:color="auto" w:frame="1"/>
          </w:rPr>
          <w:t>Предварительные заказы</w:t>
        </w:r>
      </w:hyperlink>
    </w:p>
    <w:p w:rsidR="00E94A55" w:rsidRPr="00E735AD" w:rsidRDefault="00E94A55" w:rsidP="00E94A55">
      <w:pPr>
        <w:numPr>
          <w:ilvl w:val="0"/>
          <w:numId w:val="1"/>
        </w:numPr>
        <w:pBdr>
          <w:top w:val="single" w:sz="6" w:space="0" w:color="999999"/>
          <w:left w:val="single" w:sz="6" w:space="0" w:color="999999"/>
          <w:bottom w:val="single" w:sz="2" w:space="0" w:color="999999"/>
          <w:right w:val="single" w:sz="6" w:space="0" w:color="999999"/>
        </w:pBdr>
        <w:shd w:val="clear" w:color="auto" w:fill="DADADA"/>
        <w:spacing w:before="15"/>
        <w:ind w:right="48" w:hanging="960"/>
        <w:rPr>
          <w:rFonts w:ascii="Verdana" w:hAnsi="Verdana"/>
          <w:color w:val="212121"/>
        </w:rPr>
      </w:pPr>
      <w:hyperlink r:id="rId18" w:anchor="ebs_auth" w:history="1">
        <w:r w:rsidRPr="00E735AD">
          <w:rPr>
            <w:rStyle w:val="a3"/>
            <w:rFonts w:ascii="Verdana" w:hAnsi="Verdana"/>
            <w:b/>
            <w:bCs/>
            <w:color w:val="555555"/>
            <w:bdr w:val="none" w:sz="0" w:space="0" w:color="auto" w:frame="1"/>
          </w:rPr>
          <w:t>Авторизация в ЭБС</w:t>
        </w:r>
      </w:hyperlink>
    </w:p>
    <w:p w:rsidR="00E94A55" w:rsidRPr="0014419A" w:rsidRDefault="00E94A55" w:rsidP="00E94A55">
      <w:pPr>
        <w:numPr>
          <w:ilvl w:val="0"/>
          <w:numId w:val="1"/>
        </w:numPr>
        <w:pBdr>
          <w:top w:val="single" w:sz="6" w:space="0" w:color="D3D3D3"/>
          <w:left w:val="single" w:sz="6" w:space="31" w:color="D3D3D3"/>
          <w:bottom w:val="single" w:sz="2" w:space="0" w:color="D3D3D3"/>
          <w:right w:val="single" w:sz="6" w:space="0" w:color="D3D3D3"/>
        </w:pBdr>
        <w:shd w:val="clear" w:color="auto" w:fill="E6E6E6"/>
        <w:spacing w:before="15"/>
        <w:ind w:right="48"/>
        <w:rPr>
          <w:rFonts w:ascii="Verdana" w:hAnsi="Verdana"/>
          <w:color w:val="555555"/>
        </w:rPr>
      </w:pPr>
      <w:hyperlink r:id="rId19" w:anchor="formular" w:history="1">
        <w:r w:rsidRPr="0014419A">
          <w:rPr>
            <w:rStyle w:val="a3"/>
            <w:rFonts w:ascii="Verdana" w:hAnsi="Verdana"/>
            <w:b/>
            <w:bCs/>
            <w:color w:val="555555"/>
            <w:bdr w:val="none" w:sz="0" w:space="0" w:color="auto" w:frame="1"/>
          </w:rPr>
          <w:t>Читательский формуляр</w:t>
        </w:r>
      </w:hyperlink>
    </w:p>
    <w:p w:rsidR="00E94A55" w:rsidRPr="0014419A" w:rsidRDefault="00E94A55" w:rsidP="00E94A55">
      <w:pPr>
        <w:numPr>
          <w:ilvl w:val="0"/>
          <w:numId w:val="1"/>
        </w:numPr>
        <w:pBdr>
          <w:top w:val="single" w:sz="6" w:space="0" w:color="D3D3D3"/>
          <w:left w:val="single" w:sz="6" w:space="31" w:color="D3D3D3"/>
          <w:bottom w:val="single" w:sz="2" w:space="0" w:color="D3D3D3"/>
          <w:right w:val="single" w:sz="6" w:space="0" w:color="D3D3D3"/>
        </w:pBdr>
        <w:shd w:val="clear" w:color="auto" w:fill="E6E6E6"/>
        <w:spacing w:before="15"/>
        <w:ind w:right="48"/>
        <w:rPr>
          <w:rFonts w:ascii="Verdana" w:hAnsi="Verdana"/>
          <w:color w:val="555555"/>
        </w:rPr>
      </w:pPr>
      <w:hyperlink r:id="rId20" w:history="1">
        <w:r w:rsidRPr="0014419A">
          <w:rPr>
            <w:rStyle w:val="a3"/>
            <w:rFonts w:ascii="Verdana" w:hAnsi="Verdana"/>
            <w:b/>
            <w:bCs/>
            <w:color w:val="555555"/>
            <w:bdr w:val="none" w:sz="0" w:space="0" w:color="auto" w:frame="1"/>
          </w:rPr>
          <w:t>Профиль</w:t>
        </w:r>
      </w:hyperlink>
    </w:p>
    <w:p w:rsidR="00E94A55" w:rsidRDefault="00E94A55" w:rsidP="00E94A55">
      <w:pPr>
        <w:numPr>
          <w:ilvl w:val="0"/>
          <w:numId w:val="1"/>
        </w:numPr>
        <w:pBdr>
          <w:top w:val="single" w:sz="6" w:space="0" w:color="D3D3D3"/>
          <w:left w:val="single" w:sz="6" w:space="31" w:color="D3D3D3"/>
          <w:bottom w:val="single" w:sz="2" w:space="0" w:color="D3D3D3"/>
          <w:right w:val="single" w:sz="6" w:space="0" w:color="D3D3D3"/>
        </w:pBdr>
        <w:shd w:val="clear" w:color="auto" w:fill="E6E6E6"/>
        <w:spacing w:before="15"/>
        <w:ind w:right="48"/>
        <w:rPr>
          <w:rFonts w:ascii="Verdana" w:hAnsi="Verdana"/>
          <w:color w:val="555555"/>
          <w:sz w:val="20"/>
          <w:szCs w:val="20"/>
        </w:rPr>
      </w:pPr>
    </w:p>
    <w:p w:rsidR="00E94A55" w:rsidRPr="001A2314" w:rsidRDefault="00E94A55" w:rsidP="00E94A55">
      <w:pPr>
        <w:pStyle w:val="a4"/>
        <w:shd w:val="clear" w:color="auto" w:fill="FFFFFF"/>
        <w:spacing w:before="0" w:beforeAutospacing="0" w:after="150" w:afterAutospacing="0"/>
        <w:jc w:val="both"/>
        <w:rPr>
          <w:color w:val="191919"/>
          <w:sz w:val="32"/>
          <w:szCs w:val="32"/>
        </w:rPr>
      </w:pPr>
    </w:p>
    <w:p w:rsidR="00E94A55" w:rsidRPr="001A2314" w:rsidRDefault="00E94A55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1A2314">
        <w:rPr>
          <w:rFonts w:ascii="SegoeUIRegular" w:hAnsi="SegoeUIRegular"/>
          <w:color w:val="191919"/>
          <w:sz w:val="28"/>
          <w:szCs w:val="28"/>
        </w:rPr>
        <w:t>Перейдя по активной ссылке на сайт ЭБС, не забывайте подтвердить пользовательское соглашение или заполнить предлагаемую анкету читателя!</w:t>
      </w:r>
    </w:p>
    <w:p w:rsidR="00A45351" w:rsidRDefault="00E94A55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1A2314">
        <w:rPr>
          <w:color w:val="191919"/>
          <w:sz w:val="28"/>
          <w:szCs w:val="28"/>
        </w:rPr>
        <w:t>По окончании работы в ЭБС, нажмите кнопку «Выйти».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474"/>
        <w:gridCol w:w="4786"/>
      </w:tblGrid>
      <w:tr w:rsidR="00080BF0" w:rsidRPr="002F2D0A" w:rsidTr="00284A97">
        <w:trPr>
          <w:trHeight w:val="2267"/>
        </w:trPr>
        <w:tc>
          <w:tcPr>
            <w:tcW w:w="5474" w:type="dxa"/>
          </w:tcPr>
          <w:p w:rsidR="00080BF0" w:rsidRDefault="00080BF0" w:rsidP="00284A97">
            <w:pPr>
              <w:rPr>
                <w:rStyle w:val="ebsauthinfo"/>
                <w:rFonts w:ascii="Verdana" w:hAnsi="Verdana"/>
                <w:b/>
                <w:bCs/>
                <w:color w:val="222222"/>
                <w:sz w:val="30"/>
                <w:szCs w:val="3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noProof/>
                <w:color w:val="0E0E99"/>
                <w:sz w:val="19"/>
                <w:szCs w:val="19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336290" cy="1687830"/>
                  <wp:effectExtent l="0" t="0" r="0" b="7620"/>
                  <wp:docPr id="4" name="Рисунок 4" descr="lan_logo">
                    <a:hlinkClick xmlns:a="http://schemas.openxmlformats.org/drawingml/2006/main" r:id="rId21" tgtFrame="_blank" tooltip="Щелкните по логотипу чтобы перейти к ЭБС и авторизоваться в не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0BF0" w:rsidRPr="00CF79CB" w:rsidRDefault="00080BF0" w:rsidP="00080BF0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Style w:val="ebsauthinfo"/>
                <w:color w:val="191919"/>
              </w:rPr>
            </w:pPr>
            <w:r w:rsidRPr="00CF79CB">
              <w:rPr>
                <w:color w:val="191919"/>
              </w:rPr>
              <w:br/>
            </w:r>
            <w:r w:rsidRPr="00CF79CB">
              <w:rPr>
                <w:color w:val="333333"/>
                <w:shd w:val="clear" w:color="auto" w:fill="FFFFFF"/>
              </w:rPr>
              <w:t>Электронно-библиотечная система «Издательство «Лань»: </w:t>
            </w:r>
            <w:hyperlink r:id="rId23" w:tgtFrame="_blank" w:history="1">
              <w:r w:rsidRPr="00CF79CB">
                <w:rPr>
                  <w:rStyle w:val="a3"/>
                  <w:color w:val="10602D"/>
                  <w:shd w:val="clear" w:color="auto" w:fill="FFFFFF"/>
                </w:rPr>
                <w:t>e.lanbook.com</w:t>
              </w:r>
            </w:hyperlink>
            <w:r w:rsidRPr="00CF79CB">
              <w:rPr>
                <w:color w:val="333333"/>
                <w:shd w:val="clear" w:color="auto" w:fill="FFFFFF"/>
              </w:rPr>
              <w:t> — это ресурс, включающий в себя как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техническим и социально-гуманитарным наукам, художественной литературы (здесь же электронная библиотека ПГУПС – Ресурсы ПГУПС).</w:t>
            </w:r>
          </w:p>
        </w:tc>
      </w:tr>
      <w:tr w:rsidR="00080BF0" w:rsidRPr="002F2D0A" w:rsidTr="00284A97">
        <w:tc>
          <w:tcPr>
            <w:tcW w:w="5474" w:type="dxa"/>
          </w:tcPr>
          <w:p w:rsidR="00080BF0" w:rsidRPr="002F2D0A" w:rsidRDefault="00080BF0" w:rsidP="00284A97">
            <w:pPr>
              <w:rPr>
                <w:rStyle w:val="ebsauthinfo"/>
                <w:rFonts w:ascii="Verdana" w:hAnsi="Verdan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0E0E99"/>
                <w:sz w:val="19"/>
                <w:szCs w:val="19"/>
                <w:bdr w:val="none" w:sz="0" w:space="0" w:color="auto" w:frame="1"/>
              </w:rPr>
              <w:drawing>
                <wp:inline distT="0" distB="0" distL="0" distR="0">
                  <wp:extent cx="3336290" cy="622935"/>
                  <wp:effectExtent l="0" t="0" r="0" b="5715"/>
                  <wp:docPr id="3" name="Рисунок 3" descr="ibooks_logo">
                    <a:hlinkClick xmlns:a="http://schemas.openxmlformats.org/drawingml/2006/main" r:id="rId24" tgtFrame="_blank" tooltip="Щелкните по логотипу чтобы перейти к ЭБС и авторизоваться в не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book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0BF0" w:rsidRPr="00CF79CB" w:rsidRDefault="00080BF0" w:rsidP="00284A97">
            <w:pPr>
              <w:rPr>
                <w:rStyle w:val="ebsauthinfo"/>
                <w:b/>
                <w:bCs/>
                <w:color w:val="222222"/>
                <w:shd w:val="clear" w:color="auto" w:fill="FFFFFF"/>
              </w:rPr>
            </w:pPr>
            <w:r w:rsidRPr="00CF79CB">
              <w:rPr>
                <w:color w:val="333333"/>
                <w:shd w:val="clear" w:color="auto" w:fill="FFFFFF"/>
              </w:rPr>
              <w:t>Электронно-библиотечная система </w:t>
            </w:r>
            <w:hyperlink r:id="rId26" w:tgtFrame="_blank" w:history="1">
              <w:r w:rsidRPr="00CF79CB">
                <w:rPr>
                  <w:rStyle w:val="a3"/>
                  <w:color w:val="10602D"/>
                  <w:shd w:val="clear" w:color="auto" w:fill="FFFFFF"/>
                </w:rPr>
                <w:t>ibooks.ru</w:t>
              </w:r>
            </w:hyperlink>
            <w:r w:rsidRPr="00CF79CB">
              <w:rPr>
                <w:color w:val="333333"/>
                <w:shd w:val="clear" w:color="auto" w:fill="FFFFFF"/>
              </w:rPr>
              <w:t> — электронная библиотечная система учебной и научной литературы.</w:t>
            </w:r>
          </w:p>
        </w:tc>
      </w:tr>
      <w:tr w:rsidR="00080BF0" w:rsidRPr="002F2D0A" w:rsidTr="00284A97">
        <w:tc>
          <w:tcPr>
            <w:tcW w:w="5474" w:type="dxa"/>
          </w:tcPr>
          <w:p w:rsidR="00080BF0" w:rsidRPr="002F2D0A" w:rsidRDefault="00080BF0" w:rsidP="00284A97">
            <w:pPr>
              <w:rPr>
                <w:rStyle w:val="ebsauthinfo"/>
                <w:rFonts w:ascii="Verdana" w:hAnsi="Verdan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0E0E99"/>
                <w:sz w:val="19"/>
                <w:szCs w:val="19"/>
                <w:bdr w:val="none" w:sz="0" w:space="0" w:color="auto" w:frame="1"/>
              </w:rPr>
              <w:drawing>
                <wp:inline distT="0" distB="0" distL="0" distR="0">
                  <wp:extent cx="3336290" cy="964565"/>
                  <wp:effectExtent l="0" t="0" r="0" b="6985"/>
                  <wp:docPr id="2" name="Рисунок 2" descr="ipr_logo">
                    <a:hlinkClick xmlns:a="http://schemas.openxmlformats.org/drawingml/2006/main" r:id="rId27" tgtFrame="_blank" tooltip="Щелкните по логотипу чтобы перейти к ЭБС и авторизоваться в не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p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0BF0" w:rsidRPr="003E3343" w:rsidRDefault="00080BF0" w:rsidP="00284A97">
            <w:pPr>
              <w:rPr>
                <w:color w:val="333333"/>
                <w:shd w:val="clear" w:color="auto" w:fill="FFFFFF"/>
              </w:rPr>
            </w:pPr>
            <w:r w:rsidRPr="003E3343">
              <w:rPr>
                <w:color w:val="333333"/>
                <w:shd w:val="clear" w:color="auto" w:fill="FFFFFF"/>
              </w:rPr>
              <w:t xml:space="preserve">Электронно-библиотечная система </w:t>
            </w:r>
            <w:proofErr w:type="spellStart"/>
            <w:r w:rsidRPr="003E3343">
              <w:rPr>
                <w:color w:val="333333"/>
                <w:shd w:val="clear" w:color="auto" w:fill="FFFFFF"/>
              </w:rPr>
              <w:t>IPRbooks</w:t>
            </w:r>
            <w:proofErr w:type="spellEnd"/>
            <w:r w:rsidRPr="003E3343">
              <w:rPr>
                <w:color w:val="333333"/>
                <w:shd w:val="clear" w:color="auto" w:fill="FFFFFF"/>
              </w:rPr>
              <w:t xml:space="preserve"> — ведущий поставщик </w:t>
            </w:r>
            <w:proofErr w:type="gramStart"/>
            <w:r w:rsidRPr="003E3343">
              <w:rPr>
                <w:color w:val="333333"/>
                <w:shd w:val="clear" w:color="auto" w:fill="FFFFFF"/>
              </w:rPr>
              <w:t>цифрового</w:t>
            </w:r>
            <w:proofErr w:type="gramEnd"/>
            <w:r w:rsidRPr="003E3343">
              <w:rPr>
                <w:color w:val="333333"/>
                <w:shd w:val="clear" w:color="auto" w:fill="FFFFFF"/>
              </w:rPr>
              <w:t xml:space="preserve"> контента для образовательных учреждений и публичных библиотек</w:t>
            </w:r>
          </w:p>
          <w:p w:rsidR="00080BF0" w:rsidRPr="00CF79CB" w:rsidRDefault="00080BF0" w:rsidP="00284A97">
            <w:pPr>
              <w:rPr>
                <w:rStyle w:val="ebsauthinfo"/>
                <w:b/>
                <w:bCs/>
                <w:color w:val="222222"/>
                <w:shd w:val="clear" w:color="auto" w:fill="FFFFFF"/>
              </w:rPr>
            </w:pPr>
            <w:r w:rsidRPr="003E3343">
              <w:rPr>
                <w:color w:val="000000"/>
                <w:shd w:val="clear" w:color="auto" w:fill="FCFCFC"/>
              </w:rPr>
              <w:t xml:space="preserve">В ЭБС </w:t>
            </w:r>
            <w:proofErr w:type="spellStart"/>
            <w:r w:rsidRPr="003E3343">
              <w:rPr>
                <w:color w:val="000000"/>
                <w:shd w:val="clear" w:color="auto" w:fill="FCFCFC"/>
              </w:rPr>
              <w:t>IPRbooks</w:t>
            </w:r>
            <w:proofErr w:type="spellEnd"/>
            <w:r w:rsidRPr="003E3343">
              <w:rPr>
                <w:color w:val="000000"/>
                <w:shd w:val="clear" w:color="auto" w:fill="FCFCFC"/>
              </w:rPr>
              <w:t xml:space="preserve"> вы найдете учебники и учебные пособия, монографии, производственно-практические, справочные издания, а также деловую литературу для практикующих специалистов. </w:t>
            </w:r>
            <w:proofErr w:type="gramStart"/>
            <w:r w:rsidRPr="003E3343">
              <w:rPr>
                <w:color w:val="000000"/>
                <w:shd w:val="clear" w:color="auto" w:fill="FCFCFC"/>
              </w:rPr>
              <w:t>В ЭБС включены издания за последние 10 лет (по гуманитарным, социальным и экономическим наукам — за последние 5 лет), перечень их постоянно растет.</w:t>
            </w:r>
            <w:proofErr w:type="gramEnd"/>
            <w:r w:rsidRPr="003E3343">
              <w:rPr>
                <w:color w:val="000000"/>
                <w:shd w:val="clear" w:color="auto" w:fill="FCFCFC"/>
              </w:rPr>
              <w:t xml:space="preserve"> Контент ЭБС </w:t>
            </w:r>
            <w:proofErr w:type="spellStart"/>
            <w:r w:rsidRPr="003E3343">
              <w:rPr>
                <w:color w:val="000000"/>
                <w:shd w:val="clear" w:color="auto" w:fill="FCFCFC"/>
              </w:rPr>
              <w:t>IPRbooks</w:t>
            </w:r>
            <w:proofErr w:type="spellEnd"/>
            <w:r w:rsidRPr="003E3343">
              <w:rPr>
                <w:color w:val="000000"/>
                <w:shd w:val="clear" w:color="auto" w:fill="FCFCFC"/>
              </w:rPr>
              <w:t xml:space="preserve"> ежемесячно пополняется новыми электронными изданиями, периодикой (в </w:t>
            </w:r>
            <w:proofErr w:type="spellStart"/>
            <w:r w:rsidRPr="003E3343">
              <w:rPr>
                <w:color w:val="000000"/>
                <w:shd w:val="clear" w:color="auto" w:fill="FCFCFC"/>
              </w:rPr>
              <w:t>т.ч</w:t>
            </w:r>
            <w:proofErr w:type="spellEnd"/>
            <w:r w:rsidRPr="003E3343">
              <w:rPr>
                <w:color w:val="000000"/>
                <w:shd w:val="clear" w:color="auto" w:fill="FCFCFC"/>
              </w:rPr>
              <w:t>. журналами, входящими в перечень ВАК).</w:t>
            </w:r>
          </w:p>
        </w:tc>
      </w:tr>
      <w:tr w:rsidR="00080BF0" w:rsidRPr="002F2D0A" w:rsidTr="00284A97">
        <w:tc>
          <w:tcPr>
            <w:tcW w:w="5474" w:type="dxa"/>
          </w:tcPr>
          <w:p w:rsidR="00080BF0" w:rsidRPr="002F2D0A" w:rsidRDefault="00080BF0" w:rsidP="00284A97">
            <w:pPr>
              <w:rPr>
                <w:rStyle w:val="ebsauthinfo"/>
                <w:rFonts w:ascii="Verdana" w:hAnsi="Verdan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0E0E99"/>
                <w:sz w:val="19"/>
                <w:szCs w:val="19"/>
                <w:bdr w:val="none" w:sz="0" w:space="0" w:color="auto" w:frame="1"/>
              </w:rPr>
              <w:drawing>
                <wp:inline distT="0" distB="0" distL="0" distR="0">
                  <wp:extent cx="3336290" cy="1035050"/>
                  <wp:effectExtent l="0" t="0" r="0" b="0"/>
                  <wp:docPr id="1" name="Рисунок 1" descr="urait_logo">
                    <a:hlinkClick xmlns:a="http://schemas.openxmlformats.org/drawingml/2006/main" r:id="rId29" tgtFrame="_blank" tooltip="Щелкните по логотипу чтобы перейти к ЭБС и авторизоваться в не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rai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0BF0" w:rsidRPr="00CF79CB" w:rsidRDefault="00080BF0" w:rsidP="00284A97">
            <w:pPr>
              <w:rPr>
                <w:rStyle w:val="ebsauthinfo"/>
                <w:b/>
                <w:bCs/>
                <w:color w:val="222222"/>
                <w:shd w:val="clear" w:color="auto" w:fill="FFFFFF"/>
              </w:rPr>
            </w:pPr>
            <w:r w:rsidRPr="00CF79CB">
              <w:rPr>
                <w:color w:val="333333"/>
                <w:shd w:val="clear" w:color="auto" w:fill="FFFFFF"/>
              </w:rPr>
              <w:t>Электронно-библиотечная система «</w:t>
            </w:r>
            <w:proofErr w:type="spellStart"/>
            <w:r w:rsidRPr="00CF79CB">
              <w:rPr>
                <w:color w:val="333333"/>
                <w:shd w:val="clear" w:color="auto" w:fill="FFFFFF"/>
              </w:rPr>
              <w:t>Юрайт</w:t>
            </w:r>
            <w:proofErr w:type="spellEnd"/>
            <w:r w:rsidRPr="00CF79CB">
              <w:rPr>
                <w:color w:val="333333"/>
                <w:shd w:val="clear" w:color="auto" w:fill="FFFFFF"/>
              </w:rPr>
              <w:t>» - это электронно-библиотечная система, которая соответствует всем обязательным требованиям Министерства образования и науки Российской Федерации. Научно-образовательный ресурс, обеспечивающий доступ высших и средних учебных заведений ко всем учебникам издательства «ЮРАЙТ».</w:t>
            </w:r>
          </w:p>
        </w:tc>
      </w:tr>
    </w:tbl>
    <w:p w:rsidR="00080BF0" w:rsidRPr="00E94A55" w:rsidRDefault="00080BF0" w:rsidP="00E94A55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bookmarkStart w:id="0" w:name="_GoBack"/>
      <w:bookmarkEnd w:id="0"/>
    </w:p>
    <w:sectPr w:rsidR="00080BF0" w:rsidRPr="00E94A55" w:rsidSect="00E94A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C60"/>
    <w:multiLevelType w:val="multilevel"/>
    <w:tmpl w:val="77D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62CCE"/>
    <w:multiLevelType w:val="multilevel"/>
    <w:tmpl w:val="245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55"/>
    <w:rsid w:val="00080BF0"/>
    <w:rsid w:val="00A45351"/>
    <w:rsid w:val="00E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94A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E94A55"/>
    <w:rPr>
      <w:color w:val="0000FF"/>
      <w:u w:val="single"/>
    </w:rPr>
  </w:style>
  <w:style w:type="paragraph" w:styleId="a4">
    <w:name w:val="Normal (Web)"/>
    <w:basedOn w:val="a"/>
    <w:rsid w:val="00E94A5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E94A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94A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bsauthinfo">
    <w:name w:val="ebs_auth_info"/>
    <w:basedOn w:val="a0"/>
    <w:rsid w:val="00E94A55"/>
  </w:style>
  <w:style w:type="table" w:styleId="a5">
    <w:name w:val="Table Grid"/>
    <w:basedOn w:val="a1"/>
    <w:rsid w:val="0008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0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94A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E94A55"/>
    <w:rPr>
      <w:color w:val="0000FF"/>
      <w:u w:val="single"/>
    </w:rPr>
  </w:style>
  <w:style w:type="paragraph" w:styleId="a4">
    <w:name w:val="Normal (Web)"/>
    <w:basedOn w:val="a"/>
    <w:rsid w:val="00E94A5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E94A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94A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bsauthinfo">
    <w:name w:val="ebs_auth_info"/>
    <w:basedOn w:val="a0"/>
    <w:rsid w:val="00E94A55"/>
  </w:style>
  <w:style w:type="table" w:styleId="a5">
    <w:name w:val="Table Grid"/>
    <w:basedOn w:val="a1"/>
    <w:rsid w:val="0008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0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library.pgups.ru/jirbis2/index.php?option=com_irbis&amp;view=irbis&amp;Itemid=304" TargetMode="External"/><Relationship Id="rId26" Type="http://schemas.openxmlformats.org/officeDocument/2006/relationships/hyperlink" Target="http://ibook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security/irbis/autologin?time=1552974125&amp;token=ff1ec337139477c596db0432284c3fb4&amp;lib_id=9&amp;last_name=%D0%9C%D0%B0%D0%BC%D0%BE%D0%BD%D0%BE%D0%B2%D0%B0&amp;name=%D0%92%D0%B0%D0%BB%D0%B5%D0%BD%D1%82%D0%B8%D0%BD%D0%B0&amp;email=v-mamonova%40bk.ru&amp;user_id=2113597203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http://library.pgups.ru/jirbis2/components/com_irbis/ajax_provider.php?task=show_list&amp;unit=orders_static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library.pgups.ru/jirbis2/components/com_irbis/ajax_provider.php?task=show_list_user&amp;unit=ed_static" TargetMode="External"/><Relationship Id="rId29" Type="http://schemas.openxmlformats.org/officeDocument/2006/relationships/hyperlink" Target="https://biblio-online.ru/login/partner?time=1552974125&amp;email=v-mamonova%40bk.ru&amp;sign=950501de68f2af06a7fc722ed8d5612d&amp;pid=1EFBB71E-5337-49B4-914E-D7722F5547C7&amp;lname=%D0%9C%D0%B0%D0%BC%D0%BE%D0%BD%D0%BE%D0%B2%D0%B0&amp;fname=%D0%92%D0%B0%D0%BB%D0%B5%D0%BD%D1%82%D0%B8%D0%BD%D0%B0&amp;role_id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pgups.ru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://ibooks.ru/autosignon.php?domain=library.pgups.ru&amp;time=20190319084205&amp;sign=caf7d79b58bea7341545f4f5df42dc01&amp;id=1109&amp;lname=%D0%9C%D0%B0%D0%BC%D0%BE%D0%BD%D0%BE%D0%B2%D0%B0&amp;name=%D0%92%D0%B0%D0%BB%D0%B5%D0%BD%D1%82%D0%B8%D0%BD%D0%B0&amp;login=2113597203&amp;lastname=%D0%9C%D0%B0%D0%BC%D0%BE%D0%BD%D0%BE%D0%B2%D0%B0&amp;email=v-mamonova%40b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jirbis2/index.php?option=com_irbis&amp;view=irbis&amp;Itemid=304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hyperlink" Target="http://library.pgups.ru/jirbis2/index.php?option=com_irbis&amp;view=irbis&amp;Itemid=3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://library.pgups.ru/jirbis2/index.php?option=com_irbis&amp;view=irbis&amp;Itemid=346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iprbookshop.ru/autologin?domain=library.pgups.ru&amp;time=20190319084205&amp;sign=1520f6fecdc85dcd337eac7173ae13e0&amp;id=2113597203&amp;ut=4&amp;lastname=%D0%9C%D0%B0%D0%BC%D0%BE%D0%BD%D0%BE%D0%B2%D0%B0&amp;name=%D0%92%D0%B0%D0%BB%D0%B5%D0%BD%D1%82%D0%B8%D0%BD%D0%B0&amp;email=v-mamonova%40bk.ru" TargetMode="External"/><Relationship Id="rId30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dcterms:created xsi:type="dcterms:W3CDTF">2019-03-20T07:37:00Z</dcterms:created>
  <dcterms:modified xsi:type="dcterms:W3CDTF">2019-03-20T07:40:00Z</dcterms:modified>
</cp:coreProperties>
</file>